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FE12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</w:rPr>
        <w:t>附件：</w:t>
      </w:r>
    </w:p>
    <w:p w14:paraId="3F38E89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</w:p>
    <w:p w14:paraId="1AC9E29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firstLine="189" w:firstLineChars="43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报价单模板</w:t>
      </w:r>
      <w:bookmarkEnd w:id="0"/>
    </w:p>
    <w:p w14:paraId="3BC2335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</w:p>
    <w:p w14:paraId="5D60BF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商用办公软件3 年期报价单</w:t>
      </w:r>
    </w:p>
    <w:p w14:paraId="1E734CA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供应商名称（加盖公章）： </w:t>
      </w:r>
    </w:p>
    <w:p w14:paraId="18D7511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法人 / 授权代表签字：</w:t>
      </w:r>
    </w:p>
    <w:p w14:paraId="52BA3DB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联系人、联系电话：</w:t>
      </w:r>
    </w:p>
    <w:tbl>
      <w:tblPr>
        <w:tblStyle w:val="3"/>
        <w:tblpPr w:leftFromText="180" w:rightFromText="180" w:vertAnchor="text" w:horzAnchor="page" w:tblpX="1463" w:tblpY="101"/>
        <w:tblOverlap w:val="never"/>
        <w:tblW w:w="9850" w:type="dxa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31"/>
        <w:gridCol w:w="2199"/>
        <w:gridCol w:w="2865"/>
        <w:gridCol w:w="1455"/>
      </w:tblGrid>
      <w:tr w14:paraId="52B9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tblCellSpacing w:w="15" w:type="dxa"/>
        </w:trPr>
        <w:tc>
          <w:tcPr>
            <w:tcW w:w="3286" w:type="dxa"/>
            <w:noWrap w:val="0"/>
            <w:vAlign w:val="center"/>
          </w:tcPr>
          <w:p w14:paraId="12AB3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zh-CN" w:bidi="ar"/>
              </w:rPr>
              <w:t>产品名称</w:t>
            </w:r>
          </w:p>
        </w:tc>
        <w:tc>
          <w:tcPr>
            <w:tcW w:w="2169" w:type="dxa"/>
            <w:noWrap w:val="0"/>
            <w:vAlign w:val="center"/>
          </w:tcPr>
          <w:p w14:paraId="1E5D4C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zh-CN" w:bidi="ar"/>
              </w:rPr>
              <w:t>预估采购数量</w:t>
            </w:r>
          </w:p>
        </w:tc>
        <w:tc>
          <w:tcPr>
            <w:tcW w:w="2835" w:type="dxa"/>
            <w:noWrap w:val="0"/>
            <w:vAlign w:val="center"/>
          </w:tcPr>
          <w:p w14:paraId="49C967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zh-CN" w:bidi="ar"/>
              </w:rPr>
              <w:t>单台每年单价（元）</w:t>
            </w:r>
          </w:p>
        </w:tc>
        <w:tc>
          <w:tcPr>
            <w:tcW w:w="1410" w:type="dxa"/>
            <w:noWrap w:val="0"/>
            <w:vAlign w:val="center"/>
          </w:tcPr>
          <w:p w14:paraId="40260C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 w14:paraId="2C36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15" w:type="dxa"/>
        </w:trPr>
        <w:tc>
          <w:tcPr>
            <w:tcW w:w="3286" w:type="dxa"/>
            <w:noWrap w:val="0"/>
            <w:vAlign w:val="center"/>
          </w:tcPr>
          <w:p w14:paraId="254F6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"/>
              </w:rPr>
              <w:t>商用办公软件终端授权</w:t>
            </w:r>
          </w:p>
        </w:tc>
        <w:tc>
          <w:tcPr>
            <w:tcW w:w="2169" w:type="dxa"/>
            <w:noWrap w:val="0"/>
            <w:vAlign w:val="center"/>
          </w:tcPr>
          <w:p w14:paraId="698043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"/>
              </w:rPr>
              <w:t>1700 台</w:t>
            </w:r>
          </w:p>
        </w:tc>
        <w:tc>
          <w:tcPr>
            <w:tcW w:w="2835" w:type="dxa"/>
            <w:noWrap w:val="0"/>
            <w:vAlign w:val="center"/>
          </w:tcPr>
          <w:p w14:paraId="0950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7A8A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</w:rPr>
            </w:pPr>
          </w:p>
        </w:tc>
      </w:tr>
    </w:tbl>
    <w:p w14:paraId="45FC8AB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配套服务（全部免费，统一填写 0 元）</w:t>
      </w:r>
    </w:p>
    <w:p w14:paraId="35029A0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批量上门安装部署：0 元</w:t>
      </w:r>
    </w:p>
    <w:p w14:paraId="37C14B6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院内行政人员软件操作培训：0 元</w:t>
      </w:r>
    </w:p>
    <w:p w14:paraId="3EDE6D6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3 年内软件版本免费升级更新：0 元</w:t>
      </w:r>
    </w:p>
    <w:p w14:paraId="16A174A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7×12 小时技术运维服务：0 元</w:t>
      </w:r>
    </w:p>
    <w:p w14:paraId="17ADCA0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年度正版资产台账报告出具：0 元</w:t>
      </w:r>
    </w:p>
    <w:p w14:paraId="763AF0B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</w:p>
    <w:p w14:paraId="764B928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总价汇总</w:t>
      </w:r>
    </w:p>
    <w:p w14:paraId="4E911D9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预估全部办公电脑 1 年软件采购总金额：人民币________元</w:t>
      </w:r>
    </w:p>
    <w:p w14:paraId="00DF96E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（大写：________________________） </w:t>
      </w:r>
    </w:p>
    <w:p w14:paraId="6234B81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报价有效期限：90 日历天 </w:t>
      </w:r>
    </w:p>
    <w:p w14:paraId="54589E3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企业承诺：采购数量浮动 ±20%，单台单价保持不变，3 年服务周期内价格不上涨。</w:t>
      </w:r>
    </w:p>
    <w:p w14:paraId="2ACA656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377B13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 w14:paraId="710BB0A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企业公章： </w:t>
      </w:r>
    </w:p>
    <w:p w14:paraId="499B999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 w14:paraId="75F3C73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left="0" w:right="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日期：  年   月   日</w:t>
      </w:r>
    </w:p>
    <w:p w14:paraId="2CE32BBE"/>
    <w:sectPr>
      <w:pgSz w:w="11906" w:h="16838"/>
      <w:pgMar w:top="1134" w:right="1134" w:bottom="1134" w:left="1134" w:header="851" w:footer="850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4F07A4-FA36-4B4A-8B6B-D2C7A8303E0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7A58AA0-7B0D-4F52-9470-7CA82D59C0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38E8213-B43F-42D3-A776-771B3B06A3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F5EFB"/>
    <w:rsid w:val="346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2026-08-21T07:44:00Z</dcterms:created>
  <dc:creator>阿飞</dc:creator>
  <cp:lastModifiedBy>阿飞</cp:lastModifiedBy>
  <dcterms:modified xsi:type="dcterms:W3CDTF">2026-08-21T07:45:08Z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3C7875CBC9804270B9FCEE4BAB773820_11</vt:lpwstr>
  </property>
  <property fmtid="{D5CDD505-2E9C-101B-9397-08002B2CF9AE}" pid="4" name="KSOTemplateDocerSaveRecord">
    <vt:lpwstr>eyJoZGlkIjoiOTIyM2ViNTgyNTM5ZjliMjkyM2ViN2E3ODBhZmMwYTQiLCJ1c2VySWQiOiIxMDc5MzMxNTM0In0=</vt:lpwstr>
  </property>
</Properties>
</file>